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93" w:rsidRDefault="00735793" w:rsidP="00735793">
      <w:pPr>
        <w:pStyle w:val="NormalnyWeb"/>
        <w:jc w:val="center"/>
      </w:pPr>
      <w:r>
        <w:rPr>
          <w:b/>
          <w:bCs/>
        </w:rPr>
        <w:t>Prosimy o dostarczenie podpisanej wyprawki</w:t>
      </w:r>
    </w:p>
    <w:p w:rsidR="00735793" w:rsidRDefault="00735793" w:rsidP="00735793">
      <w:pPr>
        <w:pStyle w:val="NormalnyWeb"/>
      </w:pPr>
      <w:r>
        <w:rPr>
          <w:b/>
          <w:bCs/>
        </w:rPr>
        <w:t>–</w:t>
      </w:r>
      <w:r>
        <w:t xml:space="preserve"> w przypadku </w:t>
      </w:r>
      <w:proofErr w:type="spellStart"/>
      <w:r>
        <w:t>pieluchowania</w:t>
      </w:r>
      <w:proofErr w:type="spellEnd"/>
      <w:r>
        <w:t>: pieluchy jednorazowe z wyliczeniem – co najmniej 5 na dzień (prosimy o uzupełnienie jak najszybciej od momentu otrzymania informacji o tym, że się kończą);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chusteczki nawilżane lub inne środki ułatwiające zachowanie czystości i higieny dziecka, np. gaziki, płatki higieniczne (prosimy o uzupełnienie jak najszybciej od momentu otrzymania informacji o tym, że się kończą);</w:t>
      </w:r>
    </w:p>
    <w:p w:rsidR="00735793" w:rsidRDefault="00735793" w:rsidP="00735793">
      <w:pPr>
        <w:pStyle w:val="NormalnyWeb"/>
      </w:pPr>
      <w:r>
        <w:rPr>
          <w:b/>
          <w:bCs/>
        </w:rPr>
        <w:t>–</w:t>
      </w:r>
      <w:r>
        <w:t xml:space="preserve"> chusteczki suche (prosimy o uzupełnienie jak najszybciej od momentu otrzymania informacji o tym, że się kończą);</w:t>
      </w:r>
    </w:p>
    <w:p w:rsidR="00735793" w:rsidRDefault="00735793" w:rsidP="00735793">
      <w:pPr>
        <w:pStyle w:val="NormalnyWeb"/>
      </w:pPr>
      <w:r>
        <w:rPr>
          <w:b/>
          <w:bCs/>
        </w:rPr>
        <w:t>–</w:t>
      </w:r>
      <w:r>
        <w:t xml:space="preserve"> krem przeciw </w:t>
      </w:r>
      <w:proofErr w:type="spellStart"/>
      <w:r>
        <w:t>odparzeniom</w:t>
      </w:r>
      <w:proofErr w:type="spellEnd"/>
      <w:r>
        <w:t xml:space="preserve"> lub krem stosowany do pielęgnacji przy </w:t>
      </w:r>
      <w:proofErr w:type="spellStart"/>
      <w:r>
        <w:t>pieluszkowaniu</w:t>
      </w:r>
      <w:proofErr w:type="spellEnd"/>
      <w:r>
        <w:t xml:space="preserve"> (prosimy o uzupełnienie jak najszybciej od momentu otrzymania informacji o tym, że się kończą);</w:t>
      </w:r>
    </w:p>
    <w:p w:rsidR="00735793" w:rsidRDefault="00735793" w:rsidP="00735793">
      <w:pPr>
        <w:pStyle w:val="NormalnyWeb"/>
      </w:pPr>
      <w:r>
        <w:rPr>
          <w:b/>
          <w:bCs/>
        </w:rPr>
        <w:t>–</w:t>
      </w:r>
      <w:r>
        <w:t xml:space="preserve"> ubranka na zmianę (co najmniej 2 komplety) oraz ubranka i obuwie podwórkowe dostosowane do pogody (prosimy o uzupełnienie jak najszybciej od momentu otrzymania informacji o tym, że się kończą)</w:t>
      </w:r>
    </w:p>
    <w:p w:rsidR="00735793" w:rsidRDefault="00735793" w:rsidP="00735793">
      <w:pPr>
        <w:pStyle w:val="NormalnyWeb"/>
      </w:pPr>
      <w:r>
        <w:rPr>
          <w:b/>
          <w:bCs/>
        </w:rPr>
        <w:t>–</w:t>
      </w:r>
      <w:r>
        <w:t>kocyk</w:t>
      </w:r>
      <w:r>
        <w:t xml:space="preserve"> z powłoczką, i</w:t>
      </w:r>
      <w:r>
        <w:t xml:space="preserve">nne wyposażenie (małogabarytowe) do spania według uznania </w:t>
      </w:r>
      <w:r>
        <w:t>r</w:t>
      </w:r>
      <w:r>
        <w:t xml:space="preserve">odziców (np. poduszka). </w:t>
      </w:r>
      <w:r>
        <w:rPr>
          <w:b/>
          <w:bCs/>
        </w:rPr>
        <w:t>PROSIMY NIE PRZYNOSIĆ DUŻYCH KOŁDER</w:t>
      </w:r>
      <w:r>
        <w:t>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teczka na prace dziecka;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butelki i/lub niekapek (dla dzieci do 1,5 roku);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smoczek (jeśli dziecko używa);</w:t>
      </w:r>
    </w:p>
    <w:p w:rsidR="00735793" w:rsidRDefault="00735793" w:rsidP="00735793">
      <w:pPr>
        <w:pStyle w:val="NormalnyWeb"/>
      </w:pPr>
      <w:r>
        <w:t>-obuwie zamienne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 xml:space="preserve">w przypadku, gdy dziecko używa: pieluszkę lub ulubioną </w:t>
      </w:r>
      <w:proofErr w:type="spellStart"/>
      <w:r>
        <w:t>przytulankę</w:t>
      </w:r>
      <w:proofErr w:type="spellEnd"/>
      <w:r>
        <w:t>, jeśli dziecko jest przyzwyczajone do zasypiania lub bycia z nią;</w:t>
      </w:r>
    </w:p>
    <w:p w:rsidR="00735793" w:rsidRPr="00735793" w:rsidRDefault="00735793" w:rsidP="00735793">
      <w:pPr>
        <w:pStyle w:val="NormalnyWeb"/>
        <w:rPr>
          <w:u w:val="single"/>
        </w:rPr>
      </w:pPr>
      <w:r w:rsidRPr="00735793">
        <w:rPr>
          <w:b/>
          <w:bCs/>
          <w:u w:val="single"/>
        </w:rPr>
        <w:t xml:space="preserve">– </w:t>
      </w:r>
      <w:r w:rsidRPr="00735793">
        <w:rPr>
          <w:u w:val="single"/>
        </w:rPr>
        <w:t>Na życzenie Rodziców do wyprawki może być dołączone;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krem przeciw komarom;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maść na dziąsła;</w:t>
      </w:r>
    </w:p>
    <w:p w:rsidR="00735793" w:rsidRDefault="00735793" w:rsidP="00735793">
      <w:pPr>
        <w:pStyle w:val="NormalnyWeb"/>
      </w:pPr>
      <w:r>
        <w:rPr>
          <w:b/>
          <w:bCs/>
        </w:rPr>
        <w:t xml:space="preserve">– </w:t>
      </w:r>
      <w:r>
        <w:t>roztwór soli morskiej do nawilżania nosa, roztwór soli fizjologicznej do przemywania oczu;</w:t>
      </w:r>
    </w:p>
    <w:p w:rsidR="00735793" w:rsidRDefault="00735793" w:rsidP="00735793">
      <w:pPr>
        <w:pStyle w:val="NormalnyWeb"/>
      </w:pPr>
      <w:r>
        <w:t>Opiekun zobowiązuje się do oddawania rzeczy zabrudzonych na bieżąco. Pościel oddawana jest do prania na koniec tygodnia. Ręczniki oddawane są do prania w celu odświeżenia wtedy, gdy jest to pożądane;</w:t>
      </w:r>
      <w:r>
        <w:br/>
      </w:r>
      <w:r>
        <w:br/>
      </w:r>
      <w:r>
        <w:rPr>
          <w:b/>
          <w:bCs/>
        </w:rPr>
        <w:t> </w:t>
      </w:r>
      <w:r>
        <w:t>W przypadku, gdy elementy wyprawki wymagają zamiany lub uzupełnienia Rodzice są o tym na bieżąco informowani ustnie oraz poprzez karteczki informacyjne</w:t>
      </w:r>
      <w:bookmarkStart w:id="0" w:name="_GoBack"/>
      <w:bookmarkEnd w:id="0"/>
    </w:p>
    <w:sectPr w:rsidR="0073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93"/>
    <w:rsid w:val="007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4386"/>
  <w15:chartTrackingRefBased/>
  <w15:docId w15:val="{079A3FD7-8E8E-439F-A637-BC4AD911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2018-09-28T09:36:00Z</dcterms:created>
  <dcterms:modified xsi:type="dcterms:W3CDTF">2018-09-28T09:40:00Z</dcterms:modified>
</cp:coreProperties>
</file>